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B660" w14:textId="77777777" w:rsidR="0049230A" w:rsidRDefault="005E4B13" w:rsidP="005E4B1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49230A">
        <w:rPr>
          <w:rFonts w:ascii="Times New Roman" w:hAnsi="Times New Roman" w:cs="Times New Roman"/>
          <w:b/>
          <w:sz w:val="24"/>
          <w:szCs w:val="24"/>
          <w:lang w:val="en-GB"/>
        </w:rPr>
        <w:t>Financial conditions</w:t>
      </w:r>
    </w:p>
    <w:p w14:paraId="612B6A99" w14:textId="1C61C688" w:rsidR="0049230A" w:rsidRDefault="0049230A" w:rsidP="005E4B1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06B57">
        <w:rPr>
          <w:rFonts w:ascii="Times New Roman" w:hAnsi="Times New Roman" w:cs="Times New Roman"/>
          <w:sz w:val="24"/>
          <w:szCs w:val="24"/>
          <w:lang w:val="en-GB"/>
        </w:rPr>
        <w:t>grant covering the study cost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equal to the national standard stud</w:t>
      </w:r>
      <w:r w:rsidR="005B078A">
        <w:rPr>
          <w:rFonts w:ascii="Times New Roman" w:hAnsi="Times New Roman" w:cs="Times New Roman"/>
          <w:sz w:val="24"/>
          <w:szCs w:val="24"/>
          <w:lang w:val="en-GB"/>
        </w:rPr>
        <w:t>y price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when the study cost established by a higher education institution exceeds the national standard study </w:t>
      </w:r>
      <w:r w:rsidR="005B078A">
        <w:rPr>
          <w:rFonts w:ascii="Times New Roman" w:hAnsi="Times New Roman" w:cs="Times New Roman"/>
          <w:sz w:val="24"/>
          <w:szCs w:val="24"/>
          <w:lang w:val="en-GB"/>
        </w:rPr>
        <w:t>price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or equal to the study cost payable for the studies, when the study cost established by a higher education institution does not exceed the national standard study </w:t>
      </w:r>
      <w:r w:rsidR="005B078A">
        <w:rPr>
          <w:rFonts w:ascii="Times New Roman" w:hAnsi="Times New Roman" w:cs="Times New Roman"/>
          <w:sz w:val="24"/>
          <w:szCs w:val="24"/>
          <w:lang w:val="en-GB"/>
        </w:rPr>
        <w:t>price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When the study cost established by a higher education institution exceeds the national standard study </w:t>
      </w:r>
      <w:r w:rsidR="005B078A">
        <w:rPr>
          <w:rFonts w:ascii="Times New Roman" w:hAnsi="Times New Roman" w:cs="Times New Roman"/>
          <w:sz w:val="24"/>
          <w:szCs w:val="24"/>
          <w:lang w:val="en-GB"/>
        </w:rPr>
        <w:t>price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the candidate having received a </w:t>
      </w:r>
      <w:r w:rsidR="00C06B57">
        <w:rPr>
          <w:rFonts w:ascii="Times New Roman" w:hAnsi="Times New Roman" w:cs="Times New Roman"/>
          <w:sz w:val="24"/>
          <w:szCs w:val="24"/>
          <w:lang w:val="en-GB"/>
        </w:rPr>
        <w:t xml:space="preserve">grant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has the duty to cover the difference between the study cost established by a higher education institution and the national standard study </w:t>
      </w:r>
      <w:r w:rsidR="005B078A">
        <w:rPr>
          <w:rFonts w:ascii="Times New Roman" w:hAnsi="Times New Roman" w:cs="Times New Roman"/>
          <w:sz w:val="24"/>
          <w:szCs w:val="24"/>
          <w:lang w:val="en-GB"/>
        </w:rPr>
        <w:t>price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9A554BC" w14:textId="376A365D" w:rsidR="0049230A" w:rsidRDefault="0049230A" w:rsidP="005E4B1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Scholarships are paid throughout the study period (including periods of holidays), by transferring money on a monthly basis to a student’s personal account (transfers to student’s personal bank account are made by the Lithuanian higher education institution, in which the student is enrolled).</w:t>
      </w:r>
    </w:p>
    <w:p w14:paraId="36B09261" w14:textId="6A0C0F11" w:rsidR="0049230A" w:rsidRDefault="0049230A" w:rsidP="005E4B1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total amount of the</w:t>
      </w:r>
      <w:r w:rsidR="00C06B57">
        <w:rPr>
          <w:rFonts w:ascii="Times New Roman" w:hAnsi="Times New Roman" w:cs="Times New Roman"/>
          <w:sz w:val="24"/>
          <w:szCs w:val="24"/>
          <w:lang w:val="en-GB"/>
        </w:rPr>
        <w:t xml:space="preserve"> scholarship and the grant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will be transferred to the bank account of Lithuanian higher education institution, in which the student studies, twice per year (by 1 November for the autumn semester and by 1 April for the spring semester).</w:t>
      </w:r>
    </w:p>
    <w:p w14:paraId="2EEC642A" w14:textId="77777777" w:rsidR="0049230A" w:rsidRDefault="0049230A" w:rsidP="005E4B1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DCB5954" w14:textId="68AF90FA" w:rsidR="0049230A" w:rsidRDefault="0049230A" w:rsidP="005E4B13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financial support (a scholarship and/or </w:t>
      </w:r>
      <w:r w:rsidR="00C06B57">
        <w:rPr>
          <w:rFonts w:ascii="Times New Roman" w:hAnsi="Times New Roman" w:cs="Times New Roman"/>
          <w:sz w:val="24"/>
          <w:szCs w:val="24"/>
          <w:lang w:val="en-GB"/>
        </w:rPr>
        <w:t>a grant covering the study cost</w:t>
      </w:r>
      <w:r>
        <w:rPr>
          <w:rFonts w:ascii="Times New Roman" w:hAnsi="Times New Roman" w:cs="Times New Roman"/>
          <w:sz w:val="24"/>
          <w:szCs w:val="24"/>
          <w:lang w:val="en-GB"/>
        </w:rPr>
        <w:t>) is terminated if a foreign student:</w:t>
      </w:r>
    </w:p>
    <w:p w14:paraId="3D2EBC97" w14:textId="77777777" w:rsidR="0049230A" w:rsidRDefault="0049230A" w:rsidP="005E4B1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Stops his/her full-time Master degree or Integrated studies in a chosen Lithuanian higher education institution in Lithuania;</w:t>
      </w:r>
    </w:p>
    <w:p w14:paraId="4505B4DD" w14:textId="77777777" w:rsidR="0049230A" w:rsidRDefault="0049230A" w:rsidP="005E4B1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Does not start his/her full-time Master degree or Integrated studies in time; </w:t>
      </w:r>
    </w:p>
    <w:p w14:paraId="06F84B1F" w14:textId="77777777" w:rsidR="0049230A" w:rsidRDefault="0049230A" w:rsidP="005E4B1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Finishes his/her full-time Master degree or Integrated studies more than 6 days earlier than it was stated in the official document issued by a Lithuanian higher education institution; </w:t>
      </w:r>
    </w:p>
    <w:p w14:paraId="7E6686A6" w14:textId="12A5C243" w:rsidR="0049230A" w:rsidRDefault="0049230A" w:rsidP="005E4B1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Has academic d</w:t>
      </w:r>
      <w:r w:rsidR="00375BD9">
        <w:rPr>
          <w:rFonts w:ascii="Times New Roman" w:hAnsi="Times New Roman" w:cs="Times New Roman"/>
          <w:sz w:val="24"/>
          <w:szCs w:val="24"/>
          <w:lang w:val="en-GB"/>
        </w:rPr>
        <w:t>ebts or takes an academic leave;</w:t>
      </w:r>
    </w:p>
    <w:p w14:paraId="4699BAF2" w14:textId="6E25C7E5" w:rsidR="00375BD9" w:rsidRPr="00375BD9" w:rsidRDefault="00375BD9" w:rsidP="00375BD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5BD9">
        <w:rPr>
          <w:rFonts w:ascii="Times New Roman" w:hAnsi="Times New Roman" w:cs="Times New Roman"/>
          <w:sz w:val="24"/>
          <w:szCs w:val="24"/>
          <w:lang w:val="en-GB"/>
        </w:rPr>
        <w:t>ircumstances arise or become known due to which the scholarship and/or benefit could not be awarded;</w:t>
      </w:r>
    </w:p>
    <w:p w14:paraId="197FE737" w14:textId="3259C680" w:rsidR="00375BD9" w:rsidRDefault="00375BD9" w:rsidP="00375BD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5BD9">
        <w:rPr>
          <w:rFonts w:ascii="Times New Roman" w:hAnsi="Times New Roman" w:cs="Times New Roman"/>
          <w:sz w:val="24"/>
          <w:szCs w:val="24"/>
          <w:lang w:val="en-GB"/>
        </w:rPr>
        <w:t>Violates the requirements set out in the call for applications.</w:t>
      </w:r>
    </w:p>
    <w:p w14:paraId="3920E3C2" w14:textId="3DCE595A" w:rsidR="00C06B57" w:rsidRDefault="00C06B57" w:rsidP="00C06B5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B4EA5A" w14:textId="44C7C55F" w:rsidR="005611D9" w:rsidRPr="00CB3635" w:rsidRDefault="00C06B57" w:rsidP="00DB12C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DB12C3">
        <w:rPr>
          <w:rFonts w:ascii="Times New Roman" w:hAnsi="Times New Roman" w:cs="Times New Roman"/>
          <w:b/>
          <w:sz w:val="24"/>
          <w:szCs w:val="24"/>
          <w:lang w:val="en-GB"/>
        </w:rPr>
        <w:t>Note:</w:t>
      </w:r>
      <w:r w:rsidRPr="00DB12C3">
        <w:rPr>
          <w:rFonts w:ascii="Times New Roman" w:hAnsi="Times New Roman" w:cs="Times New Roman"/>
          <w:sz w:val="24"/>
          <w:szCs w:val="24"/>
          <w:lang w:val="en-GB"/>
        </w:rPr>
        <w:t xml:space="preserve"> Students must physically study in Lithuania in order to receive the scholarship and the grant covering the study cost. </w:t>
      </w:r>
      <w:r w:rsidR="00CB3635" w:rsidRPr="00DB12C3">
        <w:rPr>
          <w:rFonts w:ascii="Times New Roman" w:hAnsi="Times New Roman" w:cs="Times New Roman"/>
          <w:sz w:val="24"/>
          <w:szCs w:val="24"/>
          <w:lang w:val="en-GB"/>
        </w:rPr>
        <w:t>Remote</w:t>
      </w:r>
      <w:r w:rsidRPr="00DB12C3">
        <w:rPr>
          <w:rFonts w:ascii="Times New Roman" w:hAnsi="Times New Roman" w:cs="Times New Roman"/>
          <w:sz w:val="24"/>
          <w:szCs w:val="24"/>
          <w:lang w:val="en-GB"/>
        </w:rPr>
        <w:t xml:space="preserve"> studies </w:t>
      </w:r>
      <w:r w:rsidR="00CB3635" w:rsidRPr="00DB12C3">
        <w:rPr>
          <w:rFonts w:ascii="Times New Roman" w:hAnsi="Times New Roman" w:cs="Times New Roman"/>
          <w:sz w:val="24"/>
          <w:szCs w:val="24"/>
          <w:lang w:val="en-GB"/>
        </w:rPr>
        <w:t>are not eligible for financing.</w:t>
      </w:r>
    </w:p>
    <w:sectPr w:rsidR="005611D9" w:rsidRPr="00CB3635" w:rsidSect="005E4B13">
      <w:pgSz w:w="12240" w:h="15840"/>
      <w:pgMar w:top="1701" w:right="75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DED"/>
    <w:multiLevelType w:val="hybridMultilevel"/>
    <w:tmpl w:val="B3E2870C"/>
    <w:lvl w:ilvl="0" w:tplc="75C2010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712"/>
    <w:rsid w:val="0007744E"/>
    <w:rsid w:val="00375BD9"/>
    <w:rsid w:val="0049230A"/>
    <w:rsid w:val="00555AF8"/>
    <w:rsid w:val="005611D9"/>
    <w:rsid w:val="005B078A"/>
    <w:rsid w:val="005E4B13"/>
    <w:rsid w:val="008C308F"/>
    <w:rsid w:val="008F3C19"/>
    <w:rsid w:val="009A6B3D"/>
    <w:rsid w:val="00C06B57"/>
    <w:rsid w:val="00C41712"/>
    <w:rsid w:val="00CB3635"/>
    <w:rsid w:val="00D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27B2"/>
  <w15:docId w15:val="{3047C465-F8ED-4A7E-874D-BA7489CF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92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0A"/>
    <w:rPr>
      <w:sz w:val="20"/>
      <w:szCs w:val="20"/>
    </w:rPr>
  </w:style>
  <w:style w:type="paragraph" w:styleId="NoSpacing">
    <w:name w:val="No Spacing"/>
    <w:uiPriority w:val="1"/>
    <w:qFormat/>
    <w:rsid w:val="004923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230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0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Pilypaitytė</dc:creator>
  <cp:lastModifiedBy>Eglė Fišeraitė</cp:lastModifiedBy>
  <cp:revision>12</cp:revision>
  <cp:lastPrinted>2020-03-02T12:43:00Z</cp:lastPrinted>
  <dcterms:created xsi:type="dcterms:W3CDTF">2018-02-12T15:00:00Z</dcterms:created>
  <dcterms:modified xsi:type="dcterms:W3CDTF">2023-02-28T15:13:00Z</dcterms:modified>
</cp:coreProperties>
</file>